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0" w:type="dxa"/>
        <w:tblCellMar>
          <w:left w:w="0" w:type="dxa"/>
          <w:right w:w="0" w:type="dxa"/>
        </w:tblCellMar>
        <w:tblLook w:val="04A0" w:firstRow="1" w:lastRow="0" w:firstColumn="1" w:lastColumn="0" w:noHBand="0" w:noVBand="1"/>
      </w:tblPr>
      <w:tblGrid>
        <w:gridCol w:w="3525"/>
        <w:gridCol w:w="5925"/>
      </w:tblGrid>
      <w:tr w:rsidR="00F86A97" w:rsidRPr="00F86A97" w:rsidTr="00334A67">
        <w:trPr>
          <w:tblCellSpacing w:w="0" w:type="dxa"/>
        </w:trPr>
        <w:tc>
          <w:tcPr>
            <w:tcW w:w="3525" w:type="dxa"/>
            <w:vAlign w:val="center"/>
            <w:hideMark/>
          </w:tcPr>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bookmarkStart w:id="0" w:name="_GoBack"/>
            <w:r w:rsidRPr="00F86A97">
              <w:rPr>
                <w:rFonts w:ascii="Times New Roman" w:eastAsia="Times New Roman" w:hAnsi="Times New Roman" w:cs="Times New Roman"/>
                <w:color w:val="222222"/>
                <w:sz w:val="26"/>
                <w:szCs w:val="26"/>
              </w:rPr>
              <w:t>THÀNH PHỐ HỒ CHÍ MINH</w:t>
            </w:r>
            <w:r w:rsidRPr="00F86A97">
              <w:rPr>
                <w:rFonts w:ascii="Times New Roman" w:eastAsia="Times New Roman" w:hAnsi="Times New Roman" w:cs="Times New Roman"/>
                <w:color w:val="222222"/>
                <w:sz w:val="26"/>
                <w:szCs w:val="26"/>
              </w:rPr>
              <w:br/>
            </w:r>
            <w:r w:rsidRPr="00F86A97">
              <w:rPr>
                <w:rFonts w:ascii="Times New Roman" w:eastAsia="Times New Roman" w:hAnsi="Times New Roman" w:cs="Times New Roman"/>
                <w:b/>
                <w:bCs/>
                <w:color w:val="222222"/>
                <w:sz w:val="26"/>
                <w:szCs w:val="26"/>
              </w:rPr>
              <w:t>UBND QUẬN (HUYỆN)…..</w:t>
            </w:r>
            <w:r w:rsidRPr="00F86A97">
              <w:rPr>
                <w:rFonts w:ascii="Times New Roman" w:eastAsia="Times New Roman" w:hAnsi="Times New Roman" w:cs="Times New Roman"/>
                <w:b/>
                <w:bCs/>
                <w:color w:val="222222"/>
                <w:sz w:val="26"/>
                <w:szCs w:val="26"/>
              </w:rPr>
              <w:br/>
              <w:t>-------</w:t>
            </w:r>
          </w:p>
        </w:tc>
        <w:tc>
          <w:tcPr>
            <w:tcW w:w="5925" w:type="dxa"/>
            <w:vAlign w:val="center"/>
            <w:hideMark/>
          </w:tcPr>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CỘNG HOÀ XÃ HỘI CHỦ NGHĨA VIỆT NAM</w:t>
            </w:r>
            <w:r w:rsidRPr="00F86A97">
              <w:rPr>
                <w:rFonts w:ascii="Times New Roman" w:eastAsia="Times New Roman" w:hAnsi="Times New Roman" w:cs="Times New Roman"/>
                <w:b/>
                <w:bCs/>
                <w:color w:val="222222"/>
                <w:sz w:val="26"/>
                <w:szCs w:val="26"/>
              </w:rPr>
              <w:br/>
              <w:t>Độc lập - Tự do - Hạnh phúc</w:t>
            </w:r>
            <w:r w:rsidRPr="00F86A97">
              <w:rPr>
                <w:rFonts w:ascii="Times New Roman" w:eastAsia="Times New Roman" w:hAnsi="Times New Roman" w:cs="Times New Roman"/>
                <w:b/>
                <w:bCs/>
                <w:color w:val="222222"/>
                <w:sz w:val="26"/>
                <w:szCs w:val="26"/>
              </w:rPr>
              <w:br/>
              <w:t>---------</w:t>
            </w:r>
          </w:p>
        </w:tc>
      </w:tr>
    </w:tbl>
    <w:p w:rsidR="00F86A97" w:rsidRPr="00F86A97" w:rsidRDefault="00F86A97" w:rsidP="00F86A97">
      <w:pPr>
        <w:spacing w:before="100" w:beforeAutospacing="1" w:after="100" w:afterAutospacing="1" w:line="240" w:lineRule="auto"/>
        <w:rPr>
          <w:rFonts w:ascii="Times New Roman" w:eastAsia="Times New Roman" w:hAnsi="Times New Roman" w:cs="Times New Roman"/>
          <w:color w:val="222222"/>
          <w:sz w:val="26"/>
          <w:szCs w:val="26"/>
        </w:rPr>
      </w:pP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QUY CHẾ (MẪU)</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TỔ CHỨC VÀ HOẠT ĐỘNG CỦA</w:t>
      </w:r>
      <w:proofErr w:type="gramStart"/>
      <w:r w:rsidRPr="00F86A97">
        <w:rPr>
          <w:rFonts w:ascii="Times New Roman" w:eastAsia="Times New Roman" w:hAnsi="Times New Roman" w:cs="Times New Roman"/>
          <w:color w:val="222222"/>
          <w:sz w:val="26"/>
          <w:szCs w:val="26"/>
        </w:rPr>
        <w:t>  PHÒNG</w:t>
      </w:r>
      <w:proofErr w:type="gramEnd"/>
      <w:r w:rsidRPr="00F86A97">
        <w:rPr>
          <w:rFonts w:ascii="Times New Roman" w:eastAsia="Times New Roman" w:hAnsi="Times New Roman" w:cs="Times New Roman"/>
          <w:color w:val="222222"/>
          <w:sz w:val="26"/>
          <w:szCs w:val="26"/>
        </w:rPr>
        <w:t xml:space="preserve"> TÀI NGUYÊN VÀ MÔI TRƯỜNG QUẬN - HUYỆN</w:t>
      </w:r>
      <w:r w:rsidRPr="00F86A97">
        <w:rPr>
          <w:rFonts w:ascii="Times New Roman" w:eastAsia="Times New Roman" w:hAnsi="Times New Roman" w:cs="Times New Roman"/>
          <w:color w:val="222222"/>
          <w:sz w:val="26"/>
          <w:szCs w:val="26"/>
        </w:rPr>
        <w:br/>
      </w:r>
      <w:r w:rsidRPr="00F86A97">
        <w:rPr>
          <w:rFonts w:ascii="Times New Roman" w:eastAsia="Times New Roman" w:hAnsi="Times New Roman" w:cs="Times New Roman"/>
          <w:i/>
          <w:iCs/>
          <w:color w:val="222222"/>
          <w:sz w:val="26"/>
          <w:szCs w:val="26"/>
        </w:rPr>
        <w:t>(Ban hành kèm theo Quyết định số      /2009/QĐ-UBND ngày     tháng      năm….. của Ủy ban nhân dân quận (huyện)………)</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Chương I</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VỊ TRÍ VÀ CHỨC NĂNG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1.</w:t>
      </w:r>
      <w:proofErr w:type="gramEnd"/>
      <w:r w:rsidRPr="00F86A97">
        <w:rPr>
          <w:rFonts w:ascii="Times New Roman" w:eastAsia="Times New Roman" w:hAnsi="Times New Roman" w:cs="Times New Roman"/>
          <w:b/>
          <w:bCs/>
          <w:color w:val="222222"/>
          <w:sz w:val="26"/>
          <w:szCs w:val="26"/>
        </w:rPr>
        <w:t xml:space="preserve"> Vị trí và chức năng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 Vị trí</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color w:val="222222"/>
          <w:sz w:val="26"/>
          <w:szCs w:val="26"/>
        </w:rPr>
        <w:t>Phòng Tài nguyên và Môi trường quận - huyện là cơ quan chuyên môn thuộc Ủy ban nhân dân quận - huyện.</w:t>
      </w:r>
      <w:proofErr w:type="gramEnd"/>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Phòng Tài nguyên và Môi trường quận - huyện có tư cách pháp nhân, có con dấu và tài khoản riêng; chịu sự chỉ đạo, quản lý trực tiếp, toàn diện về tổ chức, biên chế và công tác của Ủy ban nhân dân quận - huyện; đồng thời chịu sự hướng dẫn, kiểm tra về chuyên môn, nghiệp vụ của Sở Tài nguyên và Môi trường.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2. Chức năng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Phòng Tài nguyên và Môi trường quận - huyện tham mưu, giúp Ủy ban nhân dân quận - huyện thực hiện chức năng quản lý nhà nước về: đất đai, tài nguyên nước, tài nguyên khoáng sản, môi trường, đo đạc, bản đồ, biển và hải đảo (đối với huyện có biển).</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Chương II</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NHIỆM VỤ VÀ QUYỀN HẠN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2.</w:t>
      </w:r>
      <w:proofErr w:type="gramEnd"/>
      <w:r w:rsidRPr="00F86A97">
        <w:rPr>
          <w:rFonts w:ascii="Times New Roman" w:eastAsia="Times New Roman" w:hAnsi="Times New Roman" w:cs="Times New Roman"/>
          <w:b/>
          <w:bCs/>
          <w:color w:val="222222"/>
          <w:sz w:val="26"/>
          <w:szCs w:val="26"/>
        </w:rPr>
        <w:t xml:space="preserve"> Nhiệm vụ và quyền hạn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Phòng Tài nguyên và Môi trường quận - huyện có nhiệm vụ và quyền hạn sau đây:</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lastRenderedPageBreak/>
        <w:t>1. Trình Ủy ban nhân dân quận - huyện ban hành các văn bản hướng dẫn việc thực hiện các quy hoạch, kế hoạch, chính sách, pháp luật của Nhà nước về quản lý tài nguyên và môi trường; kiểm tra việc thực hiện sau khi Ủy ban nhân dân quận - huyện ban hành.</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2. Lập quy hoạch sử dụng đất, điều chỉnh quy hoạch, kế hoạch sử dụng đất quận - huyện và tổ chức thực hiện sau khi được phê duyệt; thẩm định quy hoạch, kế hoạch sử dụng đất của phường - xã, thị trấn không thuộc khu vực quy hoạch phát triển đô thị.</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3. Thẩm định hồ sơ về giao đất, cho thuê đất, thu hồi đất, chuyển mục đích sử dụng đất, chuyển quyền sử dụng đất, cấp giấy chứng nhận quyền sử dụng đất và quyền sở hữu, sử dụng tài sản gắn liền với đất cho các đối tượng thuộc thẩm quyền của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4. Theo dõi biến động về đất đai; cập nhật, chỉnh lý các tài liệu và bản đồ về đất đai; quản lý hoạt động của Văn phòng Đăng ký quyền sử dụng đất quận - huyện theo phân cấp của Ủy ban nhân dân quận - huyện; hướng dẫn, kiểm tra việc thực hiện thống kê, kiểm kê, đăng ký đất đai đối với công chức chuyên môn về tài nguyên và môi trường ở phường - xã, thị trấn; thực hiện việc lập và quản lý hồ sơ địa chính, xây dựng hệ thống thông tin đất đai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5. Tham gia cùng Sở Tài nguyên và Môi trường và các cơ quan có liên quan trong việc xác định giá đất, mức thu tiền sử dụng đất, tiền thuê đất của địa phương; tham gia thực hiện công tác bồi thường, hỗ trợ và tái định cư theo quy định của pháp luật; tham mưu, đề xuất Chủ tịch Ủy ban nhân dân quận - huyện hoặc phối hợp các cơ quan có liên quan xử lý vi phạm hành chính trong lĩnh vực tài nguyên và môi trường theo quy định của pháp luật.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6. Tổ chức thực hiện các quy định của pháp luật và sự chỉ đạo của Ủy ban nhân dân quận - huyện về bảo vệ tài nguyên đất </w:t>
      </w:r>
      <w:proofErr w:type="gramStart"/>
      <w:r w:rsidRPr="00F86A97">
        <w:rPr>
          <w:rFonts w:ascii="Times New Roman" w:eastAsia="Times New Roman" w:hAnsi="Times New Roman" w:cs="Times New Roman"/>
          <w:color w:val="222222"/>
          <w:sz w:val="26"/>
          <w:szCs w:val="26"/>
        </w:rPr>
        <w:t>đai</w:t>
      </w:r>
      <w:proofErr w:type="gramEnd"/>
      <w:r w:rsidRPr="00F86A97">
        <w:rPr>
          <w:rFonts w:ascii="Times New Roman" w:eastAsia="Times New Roman" w:hAnsi="Times New Roman" w:cs="Times New Roman"/>
          <w:color w:val="222222"/>
          <w:sz w:val="26"/>
          <w:szCs w:val="26"/>
        </w:rPr>
        <w:t>, tài nguyên nước, tài nguyên khoáng sản (nếu có).</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7. Tổ chức đăng ký, xác nhận và kiểm tra thực hiện cam kết bảo vệ môi trường và đề án bảo vệ môi trường trên địa bàn; lập báo cáo hiện trạng môi trường theo định kỳ; đề xuất các giải pháp xử lý ô nhiễm môi trường làng nghề, các cụm công nghiệp, khu du lịch trên địa bàn; thu thập, quản lý lưu trữ dữ liệu về tài nguyên nước và môi trường trên địa bàn; hướng dẫn Ủy ban nhân dân phường - xã, thị trấn quy định về hoạt động và tạo điều kiện để tổ chức tự quản về bảo vệ môi trường hoạt động có hiệu quả.</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8. Điều tra, thống kê, tổng hợp và phân loại giếng phải trám lấp; kiểm tra việc thực hiện trình tự, thủ tục, yêu cầu kỹ thuật trong việc trám lấp giếng.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9. Thực hiện kiểm tra và tham gia thanh tra, giải quyết các tranh chấp, khiếu nại, tố cáo về lĩnh vực tài nguyên và môi trường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phân công của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lastRenderedPageBreak/>
        <w:t>10. Giúp Ủy ban nhân dân quận - huyện quản lý nhà nước đối với tổ chức kinh tế tập thể, kinh tế tư nhân và hướng dẫn, kiểm tra hoạt động của các hội, các tổ chức phi chính phủ hoạt động trong lĩnh vực tài nguyên và môi trường.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11. Thực hiện tuyên truyền, phổ biến, giáo dục pháp luật, thông tin về tài nguyên và môi trường, các dịch vụ công trong lĩnh vực tài nguyên và môi trường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quy định của pháp luật.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12. Báo cáo định kỳ và đột xuất tình hình thực hiện nhiệm vụ về các lĩnh vực công tác được giao cho Ủy ban nhân dân quận - huyện, Sở Tài nguyên và Môi trường.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13. Hướng dẫn chuyên môn, nghiệp vụ về tài nguyên và môi trường đối với công chức chuyên môn phường - xã, thị trấn.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14. Quản lý tổ chức bộ máy, thực hiện chế độ, chính sách, chế độ đãi ngộ, khen thưởng, kỷ luật, đào tạo và bồi dưỡng về chuyên môn, nghiệp vụ đối với cán bộ, công chức, viên chức và người lao động thuộc phạm vi quản lý của Phòng theo quy định của pháp luật và phân công của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15. Quản lý tài chính, tài sản của Phòng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quy định của pháp luật và phân công của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16. Tổ chức thực hiện các dịch vụ công trong lĩnh vực tài nguyên và môi trường tại địa phương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quy định của pháp luật.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17. Thực hiện các nhiệm vụ khác do Ủy ban nhân dân quận - huyện giao hoặc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quy định của pháp luật.</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Chương III</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TỔ CHỨC BỘ MÁY VÀ BIÊN CHẾ</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3.</w:t>
      </w:r>
      <w:proofErr w:type="gramEnd"/>
      <w:r w:rsidRPr="00F86A97">
        <w:rPr>
          <w:rFonts w:ascii="Times New Roman" w:eastAsia="Times New Roman" w:hAnsi="Times New Roman" w:cs="Times New Roman"/>
          <w:b/>
          <w:bCs/>
          <w:color w:val="222222"/>
          <w:sz w:val="26"/>
          <w:szCs w:val="26"/>
        </w:rPr>
        <w:t xml:space="preserve"> Tổ chức bộ máy</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color w:val="222222"/>
          <w:sz w:val="26"/>
          <w:szCs w:val="26"/>
        </w:rPr>
        <w:t>1. Phòng Tài nguyên và Môi trường có Trưởng phòng và không quá 03 Phó Trưởng phòng.</w:t>
      </w:r>
      <w:proofErr w:type="gramEnd"/>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a) Trưởng Phòng Tài nguyên và Môi trường chịu trách nhiệm trước Ủy ban nhân dân, Chủ tịch Ủy ban nhân dân quận - huyện, đồng thời chịu trách nhiệm trước Giám đốc Sở Tài nguyên và Môi trường về thực hiện các mặt công tác chuyên môn và trước pháp luật về việc thực hiện chức năng, nhiệm vụ, quyền hạn được giao và toàn bộ hoạt động của Phòng.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lastRenderedPageBreak/>
        <w:t xml:space="preserve">b) Phó Trưởng phòng giúp Trưởng phòng phụ trách và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dõi một số mặt công tác; chịu trách nhiệm trước Trưởng phòng và trước pháp luật về nhiệm vụ được phân công. </w:t>
      </w:r>
      <w:proofErr w:type="gramStart"/>
      <w:r w:rsidRPr="00F86A97">
        <w:rPr>
          <w:rFonts w:ascii="Times New Roman" w:eastAsia="Times New Roman" w:hAnsi="Times New Roman" w:cs="Times New Roman"/>
          <w:color w:val="222222"/>
          <w:sz w:val="26"/>
          <w:szCs w:val="26"/>
        </w:rPr>
        <w:t>Khi Trưởng phòng vắng mặt một Phó Trưởng phòng được Trưởng phòng ủy quyền điều hành các hoạt động của Phòng.</w:t>
      </w:r>
      <w:proofErr w:type="gramEnd"/>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c) Việc bổ nhiệm, điều động, luân chuyển, khen thưởng, kỷ luật, miễn nhiệm, từ chức, thực hiện chế độ, chính sách đối với Trưởng phòng, Phó Trưởng phòng do Chủ tịch Ủy ban nhân dân quận - huyện quyết định theo quy định của pháp luật.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2. Phòng Tài nguyên và Môi trường quận - huyện có Văn phòng Đăng ký quyền sử dụng đất trực thuộc, do Chủ tịch Ủy ban nhân dân quận - huyện quyết định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chỉ đạo của Ủy ban nhân dân thành phố và theo quy định của pháp luật.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3. Căn cứ vào chức năng, nhiệm vụ nêu trên, đặc điểm tình hình cụ thể, trình độ, năng lực cán bộ, Phòng Tài nguyên và Môi trường quận - huyện tổ chức thành các tổ chuyên môn gồm những công chức được phân công đảm nhận các chức danh công việc trên các mặt công tác của Phòng.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Tùy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quy mô hoạt động và tính chất công việc và nhân sự cụ thể của địa phương, Ủy ban nhân dân quận - huyện có thể bố trí cán bộ phụ trách riêng từng lĩnh vực hoặc kiêm nhiệm các lĩnh vực trên cơ sở tinh gọn, hiệu quả và tiết kiệm.</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4.</w:t>
      </w:r>
      <w:proofErr w:type="gramEnd"/>
      <w:r w:rsidRPr="00F86A97">
        <w:rPr>
          <w:rFonts w:ascii="Times New Roman" w:eastAsia="Times New Roman" w:hAnsi="Times New Roman" w:cs="Times New Roman"/>
          <w:b/>
          <w:bCs/>
          <w:color w:val="222222"/>
          <w:sz w:val="26"/>
          <w:szCs w:val="26"/>
        </w:rPr>
        <w:t xml:space="preserve"> Biên chế</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Căn cứ vào khối lượng công việc và tình hình cán bộ cụ thể, Chủ tịch Ủy ban nhân dân quận - huyện xác định từng chức danh và tiêu chuẩn nghiệp vụ công chức và phân bổ biên chế cho Phòng Tài nguyên và Môi trường quận - huyện cho phù hợp, đảm bảo thực hiện và hoàn thành nhiệm vụ được giao.</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Số lượng biên chế cụ thể của Phòng Tài nguyên và Môi trường do Chủ tịch Ủy ban nhân dân quận - huyện quyết định trong tổng số chỉ tiêu biên chế hành chính được Ủy ban nhân dân thành phố giao cho quận - huyện hàng năm.</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Chương IV</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CHẾ ĐỘ LÀM VIỆC VÀ QUAN HỆ CÔNG TÁC</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5.</w:t>
      </w:r>
      <w:proofErr w:type="gramEnd"/>
      <w:r w:rsidRPr="00F86A97">
        <w:rPr>
          <w:rFonts w:ascii="Times New Roman" w:eastAsia="Times New Roman" w:hAnsi="Times New Roman" w:cs="Times New Roman"/>
          <w:b/>
          <w:bCs/>
          <w:color w:val="222222"/>
          <w:sz w:val="26"/>
          <w:szCs w:val="26"/>
        </w:rPr>
        <w:t xml:space="preserve"> Chế độ làm việc</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1. Trưởng phòng phụ trách, điều hành toàn bộ các hoạt động của Phòng và phụ trách những công tác trọng tâm. </w:t>
      </w:r>
      <w:proofErr w:type="gramStart"/>
      <w:r w:rsidRPr="00F86A97">
        <w:rPr>
          <w:rFonts w:ascii="Times New Roman" w:eastAsia="Times New Roman" w:hAnsi="Times New Roman" w:cs="Times New Roman"/>
          <w:color w:val="222222"/>
          <w:sz w:val="26"/>
          <w:szCs w:val="26"/>
        </w:rPr>
        <w:t>Các Phó Trưởng phòng phụ trách những lĩnh vực công tác được Trưởng phòng phân công, trực tiếp giải quyết các công việc phát sinh.</w:t>
      </w:r>
      <w:proofErr w:type="gramEnd"/>
      <w:r w:rsidRPr="00F86A97">
        <w:rPr>
          <w:rFonts w:ascii="Times New Roman" w:eastAsia="Times New Roman" w:hAnsi="Times New Roman" w:cs="Times New Roman"/>
          <w:color w:val="222222"/>
          <w:sz w:val="26"/>
          <w:szCs w:val="26"/>
        </w:rPr>
        <w:t>           </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lastRenderedPageBreak/>
        <w:t>2.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           </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3. Trong trường hợp Trưởng phòng trực tiếp yêu cầu các cán bộ, chuyên viên giải quyết công việc thuộc phạm </w:t>
      </w:r>
      <w:proofErr w:type="gramStart"/>
      <w:r w:rsidRPr="00F86A97">
        <w:rPr>
          <w:rFonts w:ascii="Times New Roman" w:eastAsia="Times New Roman" w:hAnsi="Times New Roman" w:cs="Times New Roman"/>
          <w:color w:val="222222"/>
          <w:sz w:val="26"/>
          <w:szCs w:val="26"/>
        </w:rPr>
        <w:t>vi</w:t>
      </w:r>
      <w:proofErr w:type="gramEnd"/>
      <w:r w:rsidRPr="00F86A97">
        <w:rPr>
          <w:rFonts w:ascii="Times New Roman" w:eastAsia="Times New Roman" w:hAnsi="Times New Roman" w:cs="Times New Roman"/>
          <w:color w:val="222222"/>
          <w:sz w:val="26"/>
          <w:szCs w:val="26"/>
        </w:rPr>
        <w:t xml:space="preserve"> thẩm quyền của Phó Trưởng phòng, yêu cầu đó được thực hiện nhưng cán bộ phải báo cáo cho Phó Trưởng phòng trực tiếp phụ trách biết.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6.</w:t>
      </w:r>
      <w:proofErr w:type="gramEnd"/>
      <w:r w:rsidRPr="00F86A97">
        <w:rPr>
          <w:rFonts w:ascii="Times New Roman" w:eastAsia="Times New Roman" w:hAnsi="Times New Roman" w:cs="Times New Roman"/>
          <w:b/>
          <w:bCs/>
          <w:color w:val="222222"/>
          <w:sz w:val="26"/>
          <w:szCs w:val="26"/>
        </w:rPr>
        <w:t xml:space="preserve"> Chế độ sinh hoạt hội họp</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 Hàng tuần, lãnh đạo phòng họp giao ban một lần để đánh giá việc thực hiện nhiệm vụ và phổ biến kế hoạch công tác cho tuần sau.</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2. Sau khi giao ban lãnh đạo Phòng, các bộ phận họp với Phó Trưởng phòng trực tiếp phụ trách để đánh giá công việc, bàn phương hướng triển khai công tác và thống nhất lịch công tác.</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3. Mỗi tháng họp toàn thể cán bộ, công chức một lần.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4. Mỗi thành viên trong từng bộ phận có lịch công tác do lãnh đạo Phòng trực tiếp phê duyệt.</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5. Lịch làm việc với các tổ chức và cá nhân có liên quan, thể hiện trong lịch công tác hàng tuần, tháng của đơn vị; nội dung làm việc được Phòng chuẩn bị chu đáo để giải quyết có hiệu quả các yêu cầu phát sinh liên quan đến hoạt động chuyên môn của Phòng.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7.</w:t>
      </w:r>
      <w:proofErr w:type="gramEnd"/>
      <w:r w:rsidRPr="00F86A97">
        <w:rPr>
          <w:rFonts w:ascii="Times New Roman" w:eastAsia="Times New Roman" w:hAnsi="Times New Roman" w:cs="Times New Roman"/>
          <w:b/>
          <w:bCs/>
          <w:color w:val="222222"/>
          <w:sz w:val="26"/>
          <w:szCs w:val="26"/>
        </w:rPr>
        <w:t xml:space="preserve"> Mối quan hệ công tác</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1. Đối với Sở Tài nguyên và Môi trường và các cơ quan có liên quan: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Phòng Tài nguyên và Môi trường chịu sự hướng dẫn, kiểm tra về chuyên môn, nghiệp vụ của Sở Tài nguyên và Môi trường, thực hiện việc báo cáo công tác chuyên môn định kỳ và theo yêu cầu của Giám đốc Sở Tài nguyên và Môi trường.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Cử cán bộ phối hợp với các cơ quan có liên quan thực hiện thanh tra, kiểm tra trong lĩnh vực tài nguyên và môi trường tại quận - huyện khi có yêu cầu.</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2. Đối với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Phòng Tài nguyên và Môi trường chịu sự lãnh đạo, chỉ đạo trực tiếp và toàn diện của Ủy ban nhân dân quận - huyện về toàn bộ công tác theo chức năng, nhiệm vụ của Phòng, Trưởng phòng trực tiếp nhận chỉ đạo và nội dung công tác từ Chủ tịch hoặc Phó Chủ tịch </w:t>
      </w:r>
      <w:r w:rsidRPr="00F86A97">
        <w:rPr>
          <w:rFonts w:ascii="Times New Roman" w:eastAsia="Times New Roman" w:hAnsi="Times New Roman" w:cs="Times New Roman"/>
          <w:color w:val="222222"/>
          <w:sz w:val="26"/>
          <w:szCs w:val="26"/>
        </w:rPr>
        <w:lastRenderedPageBreak/>
        <w:t>phụ trách khối và phải thường xuyên báo cáo với Thường trực Ủy ban nhân dân quận - huyện về những mặt công tác đã được phân công;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Theo định kỳ phải báo cáo với Ủy ban nhân dân quận - huyện về nội dung công tác của Phòng và đề xuất các biện pháp giải quyết công tác chuyên môn trong quản lý nhà nước thuộc lĩnh vực liên quan.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3. Đối với các cơ quan chuyên môn khác thuộc Ủy ban nhân dân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 xml:space="preserve">Thực hiện mối quan hệ hợp tác và phối hợp trên cơ sở bình đẳng, </w:t>
      </w:r>
      <w:proofErr w:type="gramStart"/>
      <w:r w:rsidRPr="00F86A97">
        <w:rPr>
          <w:rFonts w:ascii="Times New Roman" w:eastAsia="Times New Roman" w:hAnsi="Times New Roman" w:cs="Times New Roman"/>
          <w:color w:val="222222"/>
          <w:sz w:val="26"/>
          <w:szCs w:val="26"/>
        </w:rPr>
        <w:t>theo</w:t>
      </w:r>
      <w:proofErr w:type="gramEnd"/>
      <w:r w:rsidRPr="00F86A97">
        <w:rPr>
          <w:rFonts w:ascii="Times New Roman" w:eastAsia="Times New Roman" w:hAnsi="Times New Roman" w:cs="Times New Roman"/>
          <w:color w:val="222222"/>
          <w:sz w:val="26"/>
          <w:szCs w:val="26"/>
        </w:rPr>
        <w:t xml:space="preserve"> chức năng, nhiệm vụ, dưới sự điều hành chung của Ủy ban nhân dân quận - huyện, nhằm đảm bảo hoàn thành nhiệm vụ chính trị, kế hoạch kinh tế - xã hội của quận - huyện. Trong trường hợp Phòng Tài nguyên và Môi trường chủ trì phối hợp giải quyết công việc, nếu chưa nhất trí với ý kiến của Thủ trưởng các cơ quan chuyên môn khác, Trưởng Phòng Tài nguyên và Môi trường tập hợp các ý kiến và trình Chủ tịch Ủy ban nhân dân quận - huyện xem xét, quyết định.</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4. Đối với Ủy ban Mặt trận Tổ quốc Việt Nam quận - huyện, phường - xã, thị trấn, các đơn vị sự nghiệp, các ban, ngành, đoàn thể, các tổ chức xã hội của quận - huyện: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Khi Ủy ban Mặt trận Tổ quốc Việt Nam quận - huyện, phường - xã, thị trấn, các đơn vị sự nghiệp, các ban, ngành, đoàn thể, các tổ chức xã hội của quận - huyện có yêu cầu, kiến nghị các vấn đề thuộc chức năng của Phòng, Trưởng phòng có trách nhiệm trình bày, giải quyết hoặc trình Ủy ban nhân dân quận - huyện giải quyết các yêu cầu đó theo thẩm quyền.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5. Đối với Ủy ban nhân dân các phường - xã, thị trấn</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a) Phối hợp hỗ trợ và tạo điều kiện để Ủy ban nhân dân các phường - xã, thị trấn thực hiện các nội dung quản lý nhà nước liên quan đến chức năng, nhiệm vụ của Phòng;</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r w:rsidRPr="00F86A97">
        <w:rPr>
          <w:rFonts w:ascii="Times New Roman" w:eastAsia="Times New Roman" w:hAnsi="Times New Roman" w:cs="Times New Roman"/>
          <w:color w:val="222222"/>
          <w:sz w:val="26"/>
          <w:szCs w:val="26"/>
        </w:rPr>
        <w:t>b) Hướng dẫn cán bộ, công chức phường - xã, thị trấn về chuyên môn, nghiệp vụ của ngành, lĩnh vực công tác do Phòng quản lý.</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Chương V</w:t>
      </w:r>
    </w:p>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ĐIỀU KHOẢN THI HÀNH</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t>Điều 8.</w:t>
      </w:r>
      <w:proofErr w:type="gramEnd"/>
      <w:r w:rsidRPr="00F86A97">
        <w:rPr>
          <w:rFonts w:ascii="Times New Roman" w:eastAsia="Times New Roman" w:hAnsi="Times New Roman" w:cs="Times New Roman"/>
          <w:color w:val="222222"/>
          <w:sz w:val="26"/>
          <w:szCs w:val="26"/>
        </w:rPr>
        <w:t> Căn cứ Quy chế này, Trưởng Phòng Tài nguyên và Môi trường quận - huyện có trách nhiệm cụ thể hóa chức năng, nhiệm vụ của Phòng, quyền hạn, trách nhiệm, chức danh, tiêu chuẩn công chức của Phòng phù hợp với đặc điểm của địa phương, nhưng không trái với nội dung Quy chế này, trình Ủy ban nhân dân quận - huyện quyết định để thi hành.</w:t>
      </w:r>
    </w:p>
    <w:p w:rsidR="00F86A97" w:rsidRPr="00F86A97" w:rsidRDefault="00F86A97" w:rsidP="00F86A97">
      <w:pPr>
        <w:spacing w:before="100" w:beforeAutospacing="1" w:after="100" w:afterAutospacing="1" w:line="240" w:lineRule="auto"/>
        <w:jc w:val="both"/>
        <w:rPr>
          <w:rFonts w:ascii="Times New Roman" w:eastAsia="Times New Roman" w:hAnsi="Times New Roman" w:cs="Times New Roman"/>
          <w:color w:val="222222"/>
          <w:sz w:val="26"/>
          <w:szCs w:val="26"/>
        </w:rPr>
      </w:pPr>
      <w:proofErr w:type="gramStart"/>
      <w:r w:rsidRPr="00F86A97">
        <w:rPr>
          <w:rFonts w:ascii="Times New Roman" w:eastAsia="Times New Roman" w:hAnsi="Times New Roman" w:cs="Times New Roman"/>
          <w:b/>
          <w:bCs/>
          <w:color w:val="222222"/>
          <w:sz w:val="26"/>
          <w:szCs w:val="26"/>
        </w:rPr>
        <w:lastRenderedPageBreak/>
        <w:t>Điều 9.</w:t>
      </w:r>
      <w:proofErr w:type="gramEnd"/>
      <w:r w:rsidRPr="00F86A97">
        <w:rPr>
          <w:rFonts w:ascii="Times New Roman" w:eastAsia="Times New Roman" w:hAnsi="Times New Roman" w:cs="Times New Roman"/>
          <w:color w:val="222222"/>
          <w:sz w:val="26"/>
          <w:szCs w:val="26"/>
        </w:rPr>
        <w:t> Trưởng Phòng Tài nguyên và Môi trường và Thủ trưởng các cơ quan, đơn vị liên quan thuộc Ủy ban nhân dân quận - huyện có trách nhiệm thực hiện Quy chế tổ chức và hoạt động của Phòng Tài nguyên và Môi trường sau khi được Ủy ban nhân dân quận - huyện quyết định ban hành. Trong quá trình thực hiện, nếu phát sinh các vấn đề vượt quá thẩm quyền thì nghiên cứu đề xuất, kiến nghị với Ủy ban nhân dân quận - huyện xem xét, giải quyết hoặc bổ sung và sửa đổi Quy chế cho phù hợp./.</w:t>
      </w:r>
    </w:p>
    <w:tbl>
      <w:tblPr>
        <w:tblW w:w="0" w:type="auto"/>
        <w:tblCellSpacing w:w="0" w:type="dxa"/>
        <w:tblCellMar>
          <w:left w:w="0" w:type="dxa"/>
          <w:right w:w="0" w:type="dxa"/>
        </w:tblCellMar>
        <w:tblLook w:val="04A0" w:firstRow="1" w:lastRow="0" w:firstColumn="1" w:lastColumn="0" w:noHBand="0" w:noVBand="1"/>
      </w:tblPr>
      <w:tblGrid>
        <w:gridCol w:w="3345"/>
        <w:gridCol w:w="5940"/>
      </w:tblGrid>
      <w:tr w:rsidR="00F86A97" w:rsidRPr="00F86A97" w:rsidTr="00F86A97">
        <w:trPr>
          <w:tblCellSpacing w:w="0" w:type="dxa"/>
        </w:trPr>
        <w:tc>
          <w:tcPr>
            <w:tcW w:w="3345" w:type="dxa"/>
            <w:vAlign w:val="center"/>
            <w:hideMark/>
          </w:tcPr>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p>
        </w:tc>
        <w:tc>
          <w:tcPr>
            <w:tcW w:w="5940" w:type="dxa"/>
            <w:vAlign w:val="center"/>
            <w:hideMark/>
          </w:tcPr>
          <w:p w:rsidR="00F86A97" w:rsidRPr="00F86A97" w:rsidRDefault="00F86A97" w:rsidP="00F86A9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F86A97">
              <w:rPr>
                <w:rFonts w:ascii="Times New Roman" w:eastAsia="Times New Roman" w:hAnsi="Times New Roman" w:cs="Times New Roman"/>
                <w:b/>
                <w:bCs/>
                <w:color w:val="222222"/>
                <w:sz w:val="26"/>
                <w:szCs w:val="26"/>
              </w:rPr>
              <w:t>TM. ỦY BAN NHÂN DÂN</w:t>
            </w:r>
            <w:r w:rsidRPr="00F86A97">
              <w:rPr>
                <w:rFonts w:ascii="Times New Roman" w:eastAsia="Times New Roman" w:hAnsi="Times New Roman" w:cs="Times New Roman"/>
                <w:b/>
                <w:bCs/>
                <w:color w:val="222222"/>
                <w:sz w:val="26"/>
                <w:szCs w:val="26"/>
              </w:rPr>
              <w:br/>
              <w:t>CHỦ TỊCH</w:t>
            </w:r>
          </w:p>
        </w:tc>
      </w:tr>
      <w:bookmarkEnd w:id="0"/>
    </w:tbl>
    <w:p w:rsidR="0087303F" w:rsidRPr="00F86A97" w:rsidRDefault="0087303F" w:rsidP="00F86A97">
      <w:pPr>
        <w:rPr>
          <w:rFonts w:ascii="Times New Roman" w:hAnsi="Times New Roman" w:cs="Times New Roman"/>
          <w:sz w:val="26"/>
          <w:szCs w:val="26"/>
        </w:rPr>
      </w:pPr>
    </w:p>
    <w:sectPr w:rsidR="0087303F" w:rsidRPr="00F8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7"/>
    <w:rsid w:val="000C4724"/>
    <w:rsid w:val="000D7DAA"/>
    <w:rsid w:val="000F190B"/>
    <w:rsid w:val="0019233C"/>
    <w:rsid w:val="00232CB6"/>
    <w:rsid w:val="002455C6"/>
    <w:rsid w:val="0027699B"/>
    <w:rsid w:val="002E0887"/>
    <w:rsid w:val="002E2C94"/>
    <w:rsid w:val="00317389"/>
    <w:rsid w:val="00334A67"/>
    <w:rsid w:val="00370227"/>
    <w:rsid w:val="00374C24"/>
    <w:rsid w:val="00393A08"/>
    <w:rsid w:val="003E5A34"/>
    <w:rsid w:val="003E6776"/>
    <w:rsid w:val="0040787E"/>
    <w:rsid w:val="004569DA"/>
    <w:rsid w:val="004C02B3"/>
    <w:rsid w:val="005216F8"/>
    <w:rsid w:val="005771E0"/>
    <w:rsid w:val="005E0782"/>
    <w:rsid w:val="00646298"/>
    <w:rsid w:val="006854D7"/>
    <w:rsid w:val="006D51A5"/>
    <w:rsid w:val="00790EBD"/>
    <w:rsid w:val="008075FD"/>
    <w:rsid w:val="00813A89"/>
    <w:rsid w:val="00870B63"/>
    <w:rsid w:val="0087303F"/>
    <w:rsid w:val="008A14A4"/>
    <w:rsid w:val="008E256D"/>
    <w:rsid w:val="009019CD"/>
    <w:rsid w:val="009136F4"/>
    <w:rsid w:val="00920019"/>
    <w:rsid w:val="009A6CA3"/>
    <w:rsid w:val="009F4112"/>
    <w:rsid w:val="00A35B46"/>
    <w:rsid w:val="00A65CA7"/>
    <w:rsid w:val="00C562E4"/>
    <w:rsid w:val="00CB4697"/>
    <w:rsid w:val="00D2760B"/>
    <w:rsid w:val="00D32CEA"/>
    <w:rsid w:val="00D93C6D"/>
    <w:rsid w:val="00DB14D5"/>
    <w:rsid w:val="00DE7A36"/>
    <w:rsid w:val="00E63F26"/>
    <w:rsid w:val="00E654AE"/>
    <w:rsid w:val="00E94AD6"/>
    <w:rsid w:val="00F233FB"/>
    <w:rsid w:val="00F86A97"/>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07">
      <w:bodyDiv w:val="1"/>
      <w:marLeft w:val="0"/>
      <w:marRight w:val="0"/>
      <w:marTop w:val="0"/>
      <w:marBottom w:val="0"/>
      <w:divBdr>
        <w:top w:val="none" w:sz="0" w:space="0" w:color="auto"/>
        <w:left w:val="none" w:sz="0" w:space="0" w:color="auto"/>
        <w:bottom w:val="none" w:sz="0" w:space="0" w:color="auto"/>
        <w:right w:val="none" w:sz="0" w:space="0" w:color="auto"/>
      </w:divBdr>
    </w:div>
    <w:div w:id="18748216">
      <w:bodyDiv w:val="1"/>
      <w:marLeft w:val="0"/>
      <w:marRight w:val="0"/>
      <w:marTop w:val="0"/>
      <w:marBottom w:val="0"/>
      <w:divBdr>
        <w:top w:val="none" w:sz="0" w:space="0" w:color="auto"/>
        <w:left w:val="none" w:sz="0" w:space="0" w:color="auto"/>
        <w:bottom w:val="none" w:sz="0" w:space="0" w:color="auto"/>
        <w:right w:val="none" w:sz="0" w:space="0" w:color="auto"/>
      </w:divBdr>
    </w:div>
    <w:div w:id="67583576">
      <w:bodyDiv w:val="1"/>
      <w:marLeft w:val="0"/>
      <w:marRight w:val="0"/>
      <w:marTop w:val="0"/>
      <w:marBottom w:val="0"/>
      <w:divBdr>
        <w:top w:val="none" w:sz="0" w:space="0" w:color="auto"/>
        <w:left w:val="none" w:sz="0" w:space="0" w:color="auto"/>
        <w:bottom w:val="none" w:sz="0" w:space="0" w:color="auto"/>
        <w:right w:val="none" w:sz="0" w:space="0" w:color="auto"/>
      </w:divBdr>
    </w:div>
    <w:div w:id="168100893">
      <w:bodyDiv w:val="1"/>
      <w:marLeft w:val="0"/>
      <w:marRight w:val="0"/>
      <w:marTop w:val="0"/>
      <w:marBottom w:val="0"/>
      <w:divBdr>
        <w:top w:val="none" w:sz="0" w:space="0" w:color="auto"/>
        <w:left w:val="none" w:sz="0" w:space="0" w:color="auto"/>
        <w:bottom w:val="none" w:sz="0" w:space="0" w:color="auto"/>
        <w:right w:val="none" w:sz="0" w:space="0" w:color="auto"/>
      </w:divBdr>
    </w:div>
    <w:div w:id="192570977">
      <w:bodyDiv w:val="1"/>
      <w:marLeft w:val="0"/>
      <w:marRight w:val="0"/>
      <w:marTop w:val="0"/>
      <w:marBottom w:val="0"/>
      <w:divBdr>
        <w:top w:val="none" w:sz="0" w:space="0" w:color="auto"/>
        <w:left w:val="none" w:sz="0" w:space="0" w:color="auto"/>
        <w:bottom w:val="none" w:sz="0" w:space="0" w:color="auto"/>
        <w:right w:val="none" w:sz="0" w:space="0" w:color="auto"/>
      </w:divBdr>
    </w:div>
    <w:div w:id="200673351">
      <w:bodyDiv w:val="1"/>
      <w:marLeft w:val="0"/>
      <w:marRight w:val="0"/>
      <w:marTop w:val="0"/>
      <w:marBottom w:val="0"/>
      <w:divBdr>
        <w:top w:val="none" w:sz="0" w:space="0" w:color="auto"/>
        <w:left w:val="none" w:sz="0" w:space="0" w:color="auto"/>
        <w:bottom w:val="none" w:sz="0" w:space="0" w:color="auto"/>
        <w:right w:val="none" w:sz="0" w:space="0" w:color="auto"/>
      </w:divBdr>
    </w:div>
    <w:div w:id="206263819">
      <w:bodyDiv w:val="1"/>
      <w:marLeft w:val="0"/>
      <w:marRight w:val="0"/>
      <w:marTop w:val="0"/>
      <w:marBottom w:val="0"/>
      <w:divBdr>
        <w:top w:val="none" w:sz="0" w:space="0" w:color="auto"/>
        <w:left w:val="none" w:sz="0" w:space="0" w:color="auto"/>
        <w:bottom w:val="none" w:sz="0" w:space="0" w:color="auto"/>
        <w:right w:val="none" w:sz="0" w:space="0" w:color="auto"/>
      </w:divBdr>
    </w:div>
    <w:div w:id="286014660">
      <w:bodyDiv w:val="1"/>
      <w:marLeft w:val="0"/>
      <w:marRight w:val="0"/>
      <w:marTop w:val="0"/>
      <w:marBottom w:val="0"/>
      <w:divBdr>
        <w:top w:val="none" w:sz="0" w:space="0" w:color="auto"/>
        <w:left w:val="none" w:sz="0" w:space="0" w:color="auto"/>
        <w:bottom w:val="none" w:sz="0" w:space="0" w:color="auto"/>
        <w:right w:val="none" w:sz="0" w:space="0" w:color="auto"/>
      </w:divBdr>
    </w:div>
    <w:div w:id="306864226">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89689674">
      <w:bodyDiv w:val="1"/>
      <w:marLeft w:val="0"/>
      <w:marRight w:val="0"/>
      <w:marTop w:val="0"/>
      <w:marBottom w:val="0"/>
      <w:divBdr>
        <w:top w:val="none" w:sz="0" w:space="0" w:color="auto"/>
        <w:left w:val="none" w:sz="0" w:space="0" w:color="auto"/>
        <w:bottom w:val="none" w:sz="0" w:space="0" w:color="auto"/>
        <w:right w:val="none" w:sz="0" w:space="0" w:color="auto"/>
      </w:divBdr>
    </w:div>
    <w:div w:id="405306874">
      <w:bodyDiv w:val="1"/>
      <w:marLeft w:val="0"/>
      <w:marRight w:val="0"/>
      <w:marTop w:val="0"/>
      <w:marBottom w:val="0"/>
      <w:divBdr>
        <w:top w:val="none" w:sz="0" w:space="0" w:color="auto"/>
        <w:left w:val="none" w:sz="0" w:space="0" w:color="auto"/>
        <w:bottom w:val="none" w:sz="0" w:space="0" w:color="auto"/>
        <w:right w:val="none" w:sz="0" w:space="0" w:color="auto"/>
      </w:divBdr>
    </w:div>
    <w:div w:id="415596322">
      <w:bodyDiv w:val="1"/>
      <w:marLeft w:val="0"/>
      <w:marRight w:val="0"/>
      <w:marTop w:val="0"/>
      <w:marBottom w:val="0"/>
      <w:divBdr>
        <w:top w:val="none" w:sz="0" w:space="0" w:color="auto"/>
        <w:left w:val="none" w:sz="0" w:space="0" w:color="auto"/>
        <w:bottom w:val="none" w:sz="0" w:space="0" w:color="auto"/>
        <w:right w:val="none" w:sz="0" w:space="0" w:color="auto"/>
      </w:divBdr>
    </w:div>
    <w:div w:id="491409196">
      <w:bodyDiv w:val="1"/>
      <w:marLeft w:val="0"/>
      <w:marRight w:val="0"/>
      <w:marTop w:val="0"/>
      <w:marBottom w:val="0"/>
      <w:divBdr>
        <w:top w:val="none" w:sz="0" w:space="0" w:color="auto"/>
        <w:left w:val="none" w:sz="0" w:space="0" w:color="auto"/>
        <w:bottom w:val="none" w:sz="0" w:space="0" w:color="auto"/>
        <w:right w:val="none" w:sz="0" w:space="0" w:color="auto"/>
      </w:divBdr>
    </w:div>
    <w:div w:id="594630885">
      <w:bodyDiv w:val="1"/>
      <w:marLeft w:val="0"/>
      <w:marRight w:val="0"/>
      <w:marTop w:val="0"/>
      <w:marBottom w:val="0"/>
      <w:divBdr>
        <w:top w:val="none" w:sz="0" w:space="0" w:color="auto"/>
        <w:left w:val="none" w:sz="0" w:space="0" w:color="auto"/>
        <w:bottom w:val="none" w:sz="0" w:space="0" w:color="auto"/>
        <w:right w:val="none" w:sz="0" w:space="0" w:color="auto"/>
      </w:divBdr>
    </w:div>
    <w:div w:id="615791464">
      <w:bodyDiv w:val="1"/>
      <w:marLeft w:val="0"/>
      <w:marRight w:val="0"/>
      <w:marTop w:val="0"/>
      <w:marBottom w:val="0"/>
      <w:divBdr>
        <w:top w:val="none" w:sz="0" w:space="0" w:color="auto"/>
        <w:left w:val="none" w:sz="0" w:space="0" w:color="auto"/>
        <w:bottom w:val="none" w:sz="0" w:space="0" w:color="auto"/>
        <w:right w:val="none" w:sz="0" w:space="0" w:color="auto"/>
      </w:divBdr>
    </w:div>
    <w:div w:id="655377551">
      <w:bodyDiv w:val="1"/>
      <w:marLeft w:val="0"/>
      <w:marRight w:val="0"/>
      <w:marTop w:val="0"/>
      <w:marBottom w:val="0"/>
      <w:divBdr>
        <w:top w:val="none" w:sz="0" w:space="0" w:color="auto"/>
        <w:left w:val="none" w:sz="0" w:space="0" w:color="auto"/>
        <w:bottom w:val="none" w:sz="0" w:space="0" w:color="auto"/>
        <w:right w:val="none" w:sz="0" w:space="0" w:color="auto"/>
      </w:divBdr>
    </w:div>
    <w:div w:id="678654542">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06836472">
      <w:bodyDiv w:val="1"/>
      <w:marLeft w:val="0"/>
      <w:marRight w:val="0"/>
      <w:marTop w:val="0"/>
      <w:marBottom w:val="0"/>
      <w:divBdr>
        <w:top w:val="none" w:sz="0" w:space="0" w:color="auto"/>
        <w:left w:val="none" w:sz="0" w:space="0" w:color="auto"/>
        <w:bottom w:val="none" w:sz="0" w:space="0" w:color="auto"/>
        <w:right w:val="none" w:sz="0" w:space="0" w:color="auto"/>
      </w:divBdr>
    </w:div>
    <w:div w:id="752778610">
      <w:bodyDiv w:val="1"/>
      <w:marLeft w:val="0"/>
      <w:marRight w:val="0"/>
      <w:marTop w:val="0"/>
      <w:marBottom w:val="0"/>
      <w:divBdr>
        <w:top w:val="none" w:sz="0" w:space="0" w:color="auto"/>
        <w:left w:val="none" w:sz="0" w:space="0" w:color="auto"/>
        <w:bottom w:val="none" w:sz="0" w:space="0" w:color="auto"/>
        <w:right w:val="none" w:sz="0" w:space="0" w:color="auto"/>
      </w:divBdr>
    </w:div>
    <w:div w:id="780757845">
      <w:bodyDiv w:val="1"/>
      <w:marLeft w:val="0"/>
      <w:marRight w:val="0"/>
      <w:marTop w:val="0"/>
      <w:marBottom w:val="0"/>
      <w:divBdr>
        <w:top w:val="none" w:sz="0" w:space="0" w:color="auto"/>
        <w:left w:val="none" w:sz="0" w:space="0" w:color="auto"/>
        <w:bottom w:val="none" w:sz="0" w:space="0" w:color="auto"/>
        <w:right w:val="none" w:sz="0" w:space="0" w:color="auto"/>
      </w:divBdr>
    </w:div>
    <w:div w:id="886406806">
      <w:bodyDiv w:val="1"/>
      <w:marLeft w:val="0"/>
      <w:marRight w:val="0"/>
      <w:marTop w:val="0"/>
      <w:marBottom w:val="0"/>
      <w:divBdr>
        <w:top w:val="none" w:sz="0" w:space="0" w:color="auto"/>
        <w:left w:val="none" w:sz="0" w:space="0" w:color="auto"/>
        <w:bottom w:val="none" w:sz="0" w:space="0" w:color="auto"/>
        <w:right w:val="none" w:sz="0" w:space="0" w:color="auto"/>
      </w:divBdr>
    </w:div>
    <w:div w:id="890582414">
      <w:bodyDiv w:val="1"/>
      <w:marLeft w:val="0"/>
      <w:marRight w:val="0"/>
      <w:marTop w:val="0"/>
      <w:marBottom w:val="0"/>
      <w:divBdr>
        <w:top w:val="none" w:sz="0" w:space="0" w:color="auto"/>
        <w:left w:val="none" w:sz="0" w:space="0" w:color="auto"/>
        <w:bottom w:val="none" w:sz="0" w:space="0" w:color="auto"/>
        <w:right w:val="none" w:sz="0" w:space="0" w:color="auto"/>
      </w:divBdr>
    </w:div>
    <w:div w:id="909191687">
      <w:bodyDiv w:val="1"/>
      <w:marLeft w:val="0"/>
      <w:marRight w:val="0"/>
      <w:marTop w:val="0"/>
      <w:marBottom w:val="0"/>
      <w:divBdr>
        <w:top w:val="none" w:sz="0" w:space="0" w:color="auto"/>
        <w:left w:val="none" w:sz="0" w:space="0" w:color="auto"/>
        <w:bottom w:val="none" w:sz="0" w:space="0" w:color="auto"/>
        <w:right w:val="none" w:sz="0" w:space="0" w:color="auto"/>
      </w:divBdr>
    </w:div>
    <w:div w:id="920404442">
      <w:bodyDiv w:val="1"/>
      <w:marLeft w:val="0"/>
      <w:marRight w:val="0"/>
      <w:marTop w:val="0"/>
      <w:marBottom w:val="0"/>
      <w:divBdr>
        <w:top w:val="none" w:sz="0" w:space="0" w:color="auto"/>
        <w:left w:val="none" w:sz="0" w:space="0" w:color="auto"/>
        <w:bottom w:val="none" w:sz="0" w:space="0" w:color="auto"/>
        <w:right w:val="none" w:sz="0" w:space="0" w:color="auto"/>
      </w:divBdr>
    </w:div>
    <w:div w:id="1024791969">
      <w:bodyDiv w:val="1"/>
      <w:marLeft w:val="0"/>
      <w:marRight w:val="0"/>
      <w:marTop w:val="0"/>
      <w:marBottom w:val="0"/>
      <w:divBdr>
        <w:top w:val="none" w:sz="0" w:space="0" w:color="auto"/>
        <w:left w:val="none" w:sz="0" w:space="0" w:color="auto"/>
        <w:bottom w:val="none" w:sz="0" w:space="0" w:color="auto"/>
        <w:right w:val="none" w:sz="0" w:space="0" w:color="auto"/>
      </w:divBdr>
    </w:div>
    <w:div w:id="120050727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02480387">
      <w:bodyDiv w:val="1"/>
      <w:marLeft w:val="0"/>
      <w:marRight w:val="0"/>
      <w:marTop w:val="0"/>
      <w:marBottom w:val="0"/>
      <w:divBdr>
        <w:top w:val="none" w:sz="0" w:space="0" w:color="auto"/>
        <w:left w:val="none" w:sz="0" w:space="0" w:color="auto"/>
        <w:bottom w:val="none" w:sz="0" w:space="0" w:color="auto"/>
        <w:right w:val="none" w:sz="0" w:space="0" w:color="auto"/>
      </w:divBdr>
    </w:div>
    <w:div w:id="1286809888">
      <w:bodyDiv w:val="1"/>
      <w:marLeft w:val="0"/>
      <w:marRight w:val="0"/>
      <w:marTop w:val="0"/>
      <w:marBottom w:val="0"/>
      <w:divBdr>
        <w:top w:val="none" w:sz="0" w:space="0" w:color="auto"/>
        <w:left w:val="none" w:sz="0" w:space="0" w:color="auto"/>
        <w:bottom w:val="none" w:sz="0" w:space="0" w:color="auto"/>
        <w:right w:val="none" w:sz="0" w:space="0" w:color="auto"/>
      </w:divBdr>
    </w:div>
    <w:div w:id="1288120849">
      <w:bodyDiv w:val="1"/>
      <w:marLeft w:val="0"/>
      <w:marRight w:val="0"/>
      <w:marTop w:val="0"/>
      <w:marBottom w:val="0"/>
      <w:divBdr>
        <w:top w:val="none" w:sz="0" w:space="0" w:color="auto"/>
        <w:left w:val="none" w:sz="0" w:space="0" w:color="auto"/>
        <w:bottom w:val="none" w:sz="0" w:space="0" w:color="auto"/>
        <w:right w:val="none" w:sz="0" w:space="0" w:color="auto"/>
      </w:divBdr>
    </w:div>
    <w:div w:id="1291394916">
      <w:bodyDiv w:val="1"/>
      <w:marLeft w:val="0"/>
      <w:marRight w:val="0"/>
      <w:marTop w:val="0"/>
      <w:marBottom w:val="0"/>
      <w:divBdr>
        <w:top w:val="none" w:sz="0" w:space="0" w:color="auto"/>
        <w:left w:val="none" w:sz="0" w:space="0" w:color="auto"/>
        <w:bottom w:val="none" w:sz="0" w:space="0" w:color="auto"/>
        <w:right w:val="none" w:sz="0" w:space="0" w:color="auto"/>
      </w:divBdr>
    </w:div>
    <w:div w:id="1343820630">
      <w:bodyDiv w:val="1"/>
      <w:marLeft w:val="0"/>
      <w:marRight w:val="0"/>
      <w:marTop w:val="0"/>
      <w:marBottom w:val="0"/>
      <w:divBdr>
        <w:top w:val="none" w:sz="0" w:space="0" w:color="auto"/>
        <w:left w:val="none" w:sz="0" w:space="0" w:color="auto"/>
        <w:bottom w:val="none" w:sz="0" w:space="0" w:color="auto"/>
        <w:right w:val="none" w:sz="0" w:space="0" w:color="auto"/>
      </w:divBdr>
    </w:div>
    <w:div w:id="1362894971">
      <w:bodyDiv w:val="1"/>
      <w:marLeft w:val="0"/>
      <w:marRight w:val="0"/>
      <w:marTop w:val="0"/>
      <w:marBottom w:val="0"/>
      <w:divBdr>
        <w:top w:val="none" w:sz="0" w:space="0" w:color="auto"/>
        <w:left w:val="none" w:sz="0" w:space="0" w:color="auto"/>
        <w:bottom w:val="none" w:sz="0" w:space="0" w:color="auto"/>
        <w:right w:val="none" w:sz="0" w:space="0" w:color="auto"/>
      </w:divBdr>
    </w:div>
    <w:div w:id="1456825078">
      <w:bodyDiv w:val="1"/>
      <w:marLeft w:val="0"/>
      <w:marRight w:val="0"/>
      <w:marTop w:val="0"/>
      <w:marBottom w:val="0"/>
      <w:divBdr>
        <w:top w:val="none" w:sz="0" w:space="0" w:color="auto"/>
        <w:left w:val="none" w:sz="0" w:space="0" w:color="auto"/>
        <w:bottom w:val="none" w:sz="0" w:space="0" w:color="auto"/>
        <w:right w:val="none" w:sz="0" w:space="0" w:color="auto"/>
      </w:divBdr>
    </w:div>
    <w:div w:id="1504010611">
      <w:bodyDiv w:val="1"/>
      <w:marLeft w:val="0"/>
      <w:marRight w:val="0"/>
      <w:marTop w:val="0"/>
      <w:marBottom w:val="0"/>
      <w:divBdr>
        <w:top w:val="none" w:sz="0" w:space="0" w:color="auto"/>
        <w:left w:val="none" w:sz="0" w:space="0" w:color="auto"/>
        <w:bottom w:val="none" w:sz="0" w:space="0" w:color="auto"/>
        <w:right w:val="none" w:sz="0" w:space="0" w:color="auto"/>
      </w:divBdr>
    </w:div>
    <w:div w:id="1538543177">
      <w:bodyDiv w:val="1"/>
      <w:marLeft w:val="0"/>
      <w:marRight w:val="0"/>
      <w:marTop w:val="0"/>
      <w:marBottom w:val="0"/>
      <w:divBdr>
        <w:top w:val="none" w:sz="0" w:space="0" w:color="auto"/>
        <w:left w:val="none" w:sz="0" w:space="0" w:color="auto"/>
        <w:bottom w:val="none" w:sz="0" w:space="0" w:color="auto"/>
        <w:right w:val="none" w:sz="0" w:space="0" w:color="auto"/>
      </w:divBdr>
    </w:div>
    <w:div w:id="16190243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17">
          <w:marLeft w:val="0"/>
          <w:marRight w:val="0"/>
          <w:marTop w:val="0"/>
          <w:marBottom w:val="0"/>
          <w:divBdr>
            <w:top w:val="none" w:sz="0" w:space="0" w:color="auto"/>
            <w:left w:val="none" w:sz="0" w:space="0" w:color="auto"/>
            <w:bottom w:val="none" w:sz="0" w:space="0" w:color="auto"/>
            <w:right w:val="none" w:sz="0" w:space="0" w:color="auto"/>
          </w:divBdr>
        </w:div>
      </w:divsChild>
    </w:div>
    <w:div w:id="1834832235">
      <w:bodyDiv w:val="1"/>
      <w:marLeft w:val="0"/>
      <w:marRight w:val="0"/>
      <w:marTop w:val="0"/>
      <w:marBottom w:val="0"/>
      <w:divBdr>
        <w:top w:val="none" w:sz="0" w:space="0" w:color="auto"/>
        <w:left w:val="none" w:sz="0" w:space="0" w:color="auto"/>
        <w:bottom w:val="none" w:sz="0" w:space="0" w:color="auto"/>
        <w:right w:val="none" w:sz="0" w:space="0" w:color="auto"/>
      </w:divBdr>
    </w:div>
    <w:div w:id="1885411274">
      <w:bodyDiv w:val="1"/>
      <w:marLeft w:val="0"/>
      <w:marRight w:val="0"/>
      <w:marTop w:val="0"/>
      <w:marBottom w:val="0"/>
      <w:divBdr>
        <w:top w:val="none" w:sz="0" w:space="0" w:color="auto"/>
        <w:left w:val="none" w:sz="0" w:space="0" w:color="auto"/>
        <w:bottom w:val="none" w:sz="0" w:space="0" w:color="auto"/>
        <w:right w:val="none" w:sz="0" w:space="0" w:color="auto"/>
      </w:divBdr>
      <w:divsChild>
        <w:div w:id="913707892">
          <w:marLeft w:val="0"/>
          <w:marRight w:val="0"/>
          <w:marTop w:val="0"/>
          <w:marBottom w:val="0"/>
          <w:divBdr>
            <w:top w:val="none" w:sz="0" w:space="0" w:color="auto"/>
            <w:left w:val="none" w:sz="0" w:space="0" w:color="auto"/>
            <w:bottom w:val="none" w:sz="0" w:space="0" w:color="auto"/>
            <w:right w:val="none" w:sz="0" w:space="0" w:color="auto"/>
          </w:divBdr>
        </w:div>
      </w:divsChild>
    </w:div>
    <w:div w:id="1949770935">
      <w:bodyDiv w:val="1"/>
      <w:marLeft w:val="0"/>
      <w:marRight w:val="0"/>
      <w:marTop w:val="0"/>
      <w:marBottom w:val="0"/>
      <w:divBdr>
        <w:top w:val="none" w:sz="0" w:space="0" w:color="auto"/>
        <w:left w:val="none" w:sz="0" w:space="0" w:color="auto"/>
        <w:bottom w:val="none" w:sz="0" w:space="0" w:color="auto"/>
        <w:right w:val="none" w:sz="0" w:space="0" w:color="auto"/>
      </w:divBdr>
    </w:div>
    <w:div w:id="2003963766">
      <w:bodyDiv w:val="1"/>
      <w:marLeft w:val="0"/>
      <w:marRight w:val="0"/>
      <w:marTop w:val="0"/>
      <w:marBottom w:val="0"/>
      <w:divBdr>
        <w:top w:val="none" w:sz="0" w:space="0" w:color="auto"/>
        <w:left w:val="none" w:sz="0" w:space="0" w:color="auto"/>
        <w:bottom w:val="none" w:sz="0" w:space="0" w:color="auto"/>
        <w:right w:val="none" w:sz="0" w:space="0" w:color="auto"/>
      </w:divBdr>
    </w:div>
    <w:div w:id="2014724987">
      <w:bodyDiv w:val="1"/>
      <w:marLeft w:val="0"/>
      <w:marRight w:val="0"/>
      <w:marTop w:val="0"/>
      <w:marBottom w:val="0"/>
      <w:divBdr>
        <w:top w:val="none" w:sz="0" w:space="0" w:color="auto"/>
        <w:left w:val="none" w:sz="0" w:space="0" w:color="auto"/>
        <w:bottom w:val="none" w:sz="0" w:space="0" w:color="auto"/>
        <w:right w:val="none" w:sz="0" w:space="0" w:color="auto"/>
      </w:divBdr>
    </w:div>
    <w:div w:id="2032142072">
      <w:bodyDiv w:val="1"/>
      <w:marLeft w:val="0"/>
      <w:marRight w:val="0"/>
      <w:marTop w:val="0"/>
      <w:marBottom w:val="0"/>
      <w:divBdr>
        <w:top w:val="none" w:sz="0" w:space="0" w:color="auto"/>
        <w:left w:val="none" w:sz="0" w:space="0" w:color="auto"/>
        <w:bottom w:val="none" w:sz="0" w:space="0" w:color="auto"/>
        <w:right w:val="none" w:sz="0" w:space="0" w:color="auto"/>
      </w:divBdr>
    </w:div>
    <w:div w:id="2043700075">
      <w:bodyDiv w:val="1"/>
      <w:marLeft w:val="0"/>
      <w:marRight w:val="0"/>
      <w:marTop w:val="0"/>
      <w:marBottom w:val="0"/>
      <w:divBdr>
        <w:top w:val="none" w:sz="0" w:space="0" w:color="auto"/>
        <w:left w:val="none" w:sz="0" w:space="0" w:color="auto"/>
        <w:bottom w:val="none" w:sz="0" w:space="0" w:color="auto"/>
        <w:right w:val="none" w:sz="0" w:space="0" w:color="auto"/>
      </w:divBdr>
    </w:div>
    <w:div w:id="2123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F11F4-B8A7-4FF2-8E6F-11E5B7906F73}"/>
</file>

<file path=customXml/itemProps2.xml><?xml version="1.0" encoding="utf-8"?>
<ds:datastoreItem xmlns:ds="http://schemas.openxmlformats.org/officeDocument/2006/customXml" ds:itemID="{DF394F3B-B651-4824-815E-863DA6B4378F}"/>
</file>

<file path=customXml/itemProps3.xml><?xml version="1.0" encoding="utf-8"?>
<ds:datastoreItem xmlns:ds="http://schemas.openxmlformats.org/officeDocument/2006/customXml" ds:itemID="{92B3E4F5-6E41-4D0A-A90E-5D58DF8B88D0}"/>
</file>

<file path=docProps/app.xml><?xml version="1.0" encoding="utf-8"?>
<Properties xmlns="http://schemas.openxmlformats.org/officeDocument/2006/extended-properties" xmlns:vt="http://schemas.openxmlformats.org/officeDocument/2006/docPropsVTypes">
  <Template>Normal</Template>
  <TotalTime>251</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53</cp:revision>
  <dcterms:created xsi:type="dcterms:W3CDTF">2016-01-05T08:19:00Z</dcterms:created>
  <dcterms:modified xsi:type="dcterms:W3CDTF">2016-01-07T03:49:00Z</dcterms:modified>
</cp:coreProperties>
</file>